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578CD" w14:textId="77777777"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262ECF">
        <w:rPr>
          <w:rFonts w:ascii="Times New Roman" w:hAnsi="Times New Roman"/>
          <w:b/>
          <w:sz w:val="20"/>
          <w:bdr w:val="single" w:sz="4" w:space="0" w:color="auto" w:shadow="1"/>
          <w:shd w:val="clear" w:color="auto" w:fill="F3F3F3"/>
        </w:rPr>
        <w:t>8</w:t>
      </w:r>
    </w:p>
    <w:p w14:paraId="6137F26A" w14:textId="77777777"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14:paraId="3A5BB137" w14:textId="77777777" w:rsidR="000F0B85" w:rsidRDefault="000F0B85" w:rsidP="004911D1"/>
    <w:p w14:paraId="6AAA4EB7" w14:textId="77777777"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sidR="009D6DB5">
        <w:rPr>
          <w:rFonts w:ascii="Times New Roman" w:eastAsia="Times New Roman" w:hAnsi="Times New Roman"/>
          <w:b/>
          <w:sz w:val="24"/>
          <w:szCs w:val="24"/>
          <w:lang w:eastAsia="sl-SI"/>
        </w:rPr>
        <w:t xml:space="preserve"> KONSIGNACIJA</w:t>
      </w:r>
    </w:p>
    <w:p w14:paraId="229AA41D" w14:textId="561A922E"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50-1</w:t>
      </w:r>
      <w:r w:rsidR="00404ECA">
        <w:rPr>
          <w:rFonts w:ascii="Times New Roman" w:eastAsia="Times New Roman" w:hAnsi="Times New Roman"/>
          <w:b/>
          <w:sz w:val="24"/>
          <w:szCs w:val="24"/>
          <w:lang w:eastAsia="sl-SI"/>
        </w:rPr>
        <w:t>2</w:t>
      </w:r>
      <w:r w:rsidRPr="000F0B85">
        <w:rPr>
          <w:rFonts w:ascii="Times New Roman" w:eastAsia="Times New Roman" w:hAnsi="Times New Roman"/>
          <w:b/>
          <w:sz w:val="24"/>
          <w:szCs w:val="24"/>
          <w:lang w:eastAsia="sl-SI"/>
        </w:rPr>
        <w:t>-</w:t>
      </w:r>
      <w:r w:rsidR="00785BBC">
        <w:rPr>
          <w:rFonts w:ascii="Times New Roman" w:eastAsia="Times New Roman" w:hAnsi="Times New Roman"/>
          <w:b/>
          <w:sz w:val="24"/>
          <w:szCs w:val="24"/>
          <w:lang w:eastAsia="sl-SI"/>
        </w:rPr>
        <w:t>01-</w:t>
      </w:r>
      <w:r w:rsidRPr="000F0B85">
        <w:rPr>
          <w:rFonts w:ascii="Times New Roman" w:eastAsia="Times New Roman" w:hAnsi="Times New Roman"/>
          <w:b/>
          <w:sz w:val="24"/>
          <w:szCs w:val="24"/>
          <w:lang w:eastAsia="sl-SI"/>
        </w:rPr>
        <w:t>__/2024</w:t>
      </w:r>
    </w:p>
    <w:p w14:paraId="2196BA03" w14:textId="77777777"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14:paraId="2E6AD7E3" w14:textId="77777777"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14:paraId="53E8EE4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14:paraId="2A0A6A05"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6C921330"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3AF6FC51" w14:textId="77777777"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14:paraId="303A8E36" w14:textId="77777777"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14:paraId="516E7ED7" w14:textId="77777777"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14:paraId="1704D40D" w14:textId="77777777"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14:paraId="2F47B750" w14:textId="77777777"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14:paraId="7FC8CA3A" w14:textId="77777777" w:rsidTr="00C910D5">
        <w:tc>
          <w:tcPr>
            <w:tcW w:w="8789" w:type="dxa"/>
            <w:tcMar>
              <w:top w:w="0" w:type="auto"/>
              <w:bottom w:w="0" w:type="auto"/>
            </w:tcMar>
          </w:tcPr>
          <w:p w14:paraId="6D504191"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14:paraId="3AF038C9"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14:paraId="2CBF3A15" w14:textId="77777777"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F2400E9" w14:textId="77777777"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14:paraId="6343B6D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37CA7242" w14:textId="7E19307F"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proofErr w:type="spellStart"/>
            <w:r w:rsidR="00404ECA" w:rsidRPr="00187D02">
              <w:rPr>
                <w:rFonts w:ascii="Times New Roman" w:eastAsia="Times New Roman" w:hAnsi="Times New Roman"/>
                <w:b/>
                <w:sz w:val="24"/>
                <w:szCs w:val="24"/>
                <w:lang w:eastAsia="sl-SI"/>
              </w:rPr>
              <w:t>Osteosintetski</w:t>
            </w:r>
            <w:proofErr w:type="spellEnd"/>
            <w:r w:rsidR="00404ECA" w:rsidRPr="00187D02">
              <w:rPr>
                <w:rFonts w:ascii="Times New Roman" w:eastAsia="Times New Roman" w:hAnsi="Times New Roman"/>
                <w:b/>
                <w:sz w:val="24"/>
                <w:szCs w:val="24"/>
                <w:lang w:eastAsia="sl-SI"/>
              </w:rPr>
              <w:t xml:space="preserve"> material</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sidR="00404ECA">
              <w:rPr>
                <w:rFonts w:ascii="Times New Roman" w:eastAsia="Times New Roman" w:hAnsi="Times New Roman"/>
                <w:sz w:val="24"/>
                <w:szCs w:val="24"/>
                <w:lang w:eastAsia="sl-SI"/>
              </w:rPr>
              <w:t>12</w:t>
            </w:r>
            <w:r w:rsidRPr="000F0B85">
              <w:rPr>
                <w:rFonts w:ascii="Times New Roman" w:eastAsia="Times New Roman" w:hAnsi="Times New Roman"/>
                <w:sz w:val="24"/>
                <w:szCs w:val="24"/>
                <w:lang w:eastAsia="sl-SI"/>
              </w:rPr>
              <w:t>/2024,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E7F9F">
              <w:rPr>
                <w:rFonts w:ascii="Times New Roman" w:eastAsia="Times New Roman" w:hAnsi="Times New Roman"/>
                <w:bCs/>
                <w:sz w:val="24"/>
                <w:szCs w:val="24"/>
                <w:lang w:eastAsia="sl-SI"/>
              </w:rPr>
              <w:t xml:space="preserve"> in dopolnitvami</w:t>
            </w:r>
            <w:bookmarkStart w:id="0" w:name="_GoBack"/>
            <w:bookmarkEnd w:id="0"/>
            <w:r w:rsidRPr="000F0B85">
              <w:rPr>
                <w:rFonts w:ascii="Times New Roman" w:eastAsia="Times New Roman" w:hAnsi="Times New Roman"/>
                <w:sz w:val="24"/>
                <w:szCs w:val="24"/>
                <w:lang w:eastAsia="sl-SI"/>
              </w:rPr>
              <w:t>).</w:t>
            </w:r>
          </w:p>
          <w:p w14:paraId="6C8E1621"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21F3ED1F"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14:paraId="25DC7EED"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14:paraId="16FE1A93" w14:textId="77777777"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14:paraId="2D4E3007" w14:textId="77777777"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14:paraId="2B953FFB"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14:paraId="17C445F2"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5FBC0C82" w14:textId="77777777"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14:paraId="4C38CEE3" w14:textId="77777777"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A65B760" w14:textId="77777777"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14:paraId="6B38C0B4"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B45A9A1"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Predmet te pogodbe so stalne nabave blaga, </w:t>
            </w:r>
            <w:bookmarkStart w:id="1" w:name="_Hlk27564592"/>
            <w:r w:rsidRPr="000F0B85">
              <w:rPr>
                <w:rFonts w:ascii="Times New Roman" w:eastAsia="Times New Roman" w:hAnsi="Times New Roman"/>
                <w:color w:val="000000"/>
                <w:position w:val="-2"/>
                <w:sz w:val="24"/>
                <w:szCs w:val="24"/>
                <w:lang w:eastAsia="sl-SI"/>
              </w:rPr>
              <w:t xml:space="preserve">ki jih naročnik po obsegu in času ne more vnaprej določiti: </w:t>
            </w:r>
          </w:p>
          <w:bookmarkEnd w:id="1"/>
          <w:p w14:paraId="3A898996" w14:textId="77777777" w:rsidR="001543F3" w:rsidRPr="00997B1A" w:rsidRDefault="001543F3" w:rsidP="001543F3">
            <w:pPr>
              <w:spacing w:after="0" w:line="240" w:lineRule="auto"/>
              <w:jc w:val="both"/>
              <w:rPr>
                <w:rFonts w:ascii="Times New Roman" w:eastAsia="Times New Roman" w:hAnsi="Times New Roman"/>
                <w:sz w:val="24"/>
                <w:szCs w:val="24"/>
                <w:lang w:eastAsia="sl-SI"/>
              </w:rPr>
            </w:pPr>
          </w:p>
          <w:p w14:paraId="49702253" w14:textId="77777777" w:rsidR="000F0B85" w:rsidRDefault="000F0B85" w:rsidP="000F0B85">
            <w:pPr>
              <w:spacing w:after="0" w:line="240" w:lineRule="auto"/>
              <w:jc w:val="both"/>
              <w:rPr>
                <w:rFonts w:ascii="Times New Roman" w:eastAsia="Times New Roman" w:hAnsi="Times New Roman"/>
                <w:noProof/>
                <w:sz w:val="24"/>
                <w:szCs w:val="24"/>
                <w:lang w:eastAsia="sl-SI"/>
              </w:rPr>
            </w:pPr>
          </w:p>
          <w:tbl>
            <w:tblPr>
              <w:tblStyle w:val="Tabelamrea"/>
              <w:tblW w:w="0" w:type="auto"/>
              <w:tblLayout w:type="fixed"/>
              <w:tblLook w:val="04A0" w:firstRow="1" w:lastRow="0" w:firstColumn="1" w:lastColumn="0" w:noHBand="0" w:noVBand="1"/>
            </w:tblPr>
            <w:tblGrid>
              <w:gridCol w:w="8563"/>
            </w:tblGrid>
            <w:tr w:rsidR="00404ECA" w14:paraId="01F8D47F" w14:textId="77777777" w:rsidTr="00404ECA">
              <w:tc>
                <w:tcPr>
                  <w:tcW w:w="8563" w:type="dxa"/>
                </w:tcPr>
                <w:p w14:paraId="6DE19407"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 xml:space="preserve">A SKLOP: OSTEOSINTETSKI MATERIAL - SPLOŠNO  </w:t>
                  </w:r>
                </w:p>
              </w:tc>
            </w:tr>
            <w:tr w:rsidR="00404ECA" w14:paraId="1792043F" w14:textId="77777777" w:rsidTr="00404ECA">
              <w:tc>
                <w:tcPr>
                  <w:tcW w:w="8563" w:type="dxa"/>
                </w:tcPr>
                <w:p w14:paraId="41FCBAA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r>
            <w:tr w:rsidR="00404ECA" w14:paraId="09FC6C96" w14:textId="77777777" w:rsidTr="00404ECA">
              <w:tc>
                <w:tcPr>
                  <w:tcW w:w="8563" w:type="dxa"/>
                </w:tcPr>
                <w:p w14:paraId="57B9B25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r>
            <w:tr w:rsidR="00404ECA" w14:paraId="74ED93C6" w14:textId="77777777" w:rsidTr="00404ECA">
              <w:tc>
                <w:tcPr>
                  <w:tcW w:w="8563" w:type="dxa"/>
                </w:tcPr>
                <w:p w14:paraId="33DE5EF4"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r>
            <w:tr w:rsidR="00404ECA" w14:paraId="2EE4FFCA" w14:textId="77777777" w:rsidTr="00404ECA">
              <w:tc>
                <w:tcPr>
                  <w:tcW w:w="8563" w:type="dxa"/>
                </w:tcPr>
                <w:p w14:paraId="594B0AA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C SKLOP: Intramedularni elastični žebelj  in kapice za otroke -  TITANIUM</w:t>
                  </w:r>
                </w:p>
              </w:tc>
            </w:tr>
            <w:tr w:rsidR="00404ECA" w14:paraId="007A9823" w14:textId="77777777" w:rsidTr="00404ECA">
              <w:tc>
                <w:tcPr>
                  <w:tcW w:w="8563" w:type="dxa"/>
                </w:tcPr>
                <w:p w14:paraId="2235AEA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r>
            <w:tr w:rsidR="00404ECA" w14:paraId="6523C9CA" w14:textId="77777777" w:rsidTr="00404ECA">
              <w:tc>
                <w:tcPr>
                  <w:tcW w:w="8563" w:type="dxa"/>
                </w:tcPr>
                <w:p w14:paraId="7A2B2B29"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r>
            <w:tr w:rsidR="00404ECA" w14:paraId="30FBF526" w14:textId="77777777" w:rsidTr="00404ECA">
              <w:tc>
                <w:tcPr>
                  <w:tcW w:w="8563" w:type="dxa"/>
                </w:tcPr>
                <w:p w14:paraId="2901468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r>
            <w:tr w:rsidR="00404ECA" w14:paraId="7501F594" w14:textId="77777777" w:rsidTr="00404ECA">
              <w:tc>
                <w:tcPr>
                  <w:tcW w:w="8563" w:type="dxa"/>
                </w:tcPr>
                <w:p w14:paraId="4CF8848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r>
            <w:tr w:rsidR="00404ECA" w14:paraId="48B60D00" w14:textId="77777777" w:rsidTr="00404ECA">
              <w:tc>
                <w:tcPr>
                  <w:tcW w:w="8563" w:type="dxa"/>
                </w:tcPr>
                <w:p w14:paraId="67371F3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III. SKLOP:    KOTNO STABILNI  IMPLATANTI, PLOŠČE IN VIJAKI,  TITANIUM, ZA KLJUČNICO, PROSKIMALNI HUMERUS, DIAFIZA HUMERUSA, DISTALNI HUMERUS , OLEKRANON,ZA ZAPESTJE,PETNICO,DISTALNO in PROKSIMALNO TIBIO ZA VIJAKE FI 2,7mm in 3,5mm</w:t>
                  </w:r>
                </w:p>
              </w:tc>
            </w:tr>
            <w:tr w:rsidR="00404ECA" w14:paraId="070785C2" w14:textId="77777777" w:rsidTr="00404ECA">
              <w:tc>
                <w:tcPr>
                  <w:tcW w:w="8563" w:type="dxa"/>
                </w:tcPr>
                <w:p w14:paraId="0B1D886D"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r>
            <w:tr w:rsidR="00404ECA" w14:paraId="793E859D" w14:textId="77777777" w:rsidTr="00404ECA">
              <w:tc>
                <w:tcPr>
                  <w:tcW w:w="8563" w:type="dxa"/>
                </w:tcPr>
                <w:p w14:paraId="46A313E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omogočavraščanje lastnega tkiva in postopno resorbcijo vsadka</w:t>
                  </w:r>
                </w:p>
              </w:tc>
            </w:tr>
            <w:tr w:rsidR="00404ECA" w14:paraId="752E760D" w14:textId="77777777" w:rsidTr="00404ECA">
              <w:tc>
                <w:tcPr>
                  <w:tcW w:w="8563" w:type="dxa"/>
                </w:tcPr>
                <w:p w14:paraId="6E98C0E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r>
            <w:tr w:rsidR="00404ECA" w14:paraId="7CAD8DAC" w14:textId="77777777" w:rsidTr="00404ECA">
              <w:tc>
                <w:tcPr>
                  <w:tcW w:w="8563" w:type="dxa"/>
                </w:tcPr>
                <w:p w14:paraId="1273B9DA" w14:textId="5466CADF"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w:t>
                  </w:r>
                  <w:r w:rsidR="00785BBC">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KOSTNI NADOMESTKI</w:t>
                  </w:r>
                </w:p>
              </w:tc>
            </w:tr>
            <w:tr w:rsidR="00404ECA" w14:paraId="737663D1" w14:textId="77777777" w:rsidTr="00404ECA">
              <w:tc>
                <w:tcPr>
                  <w:tcW w:w="8563" w:type="dxa"/>
                </w:tcPr>
                <w:p w14:paraId="2921098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r>
            <w:tr w:rsidR="00404ECA" w14:paraId="763D9887" w14:textId="77777777" w:rsidTr="00404ECA">
              <w:tc>
                <w:tcPr>
                  <w:tcW w:w="8563" w:type="dxa"/>
                </w:tcPr>
                <w:p w14:paraId="1FE02D7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r>
            <w:tr w:rsidR="00404ECA" w14:paraId="1C70AA5C" w14:textId="77777777" w:rsidTr="00404ECA">
              <w:tc>
                <w:tcPr>
                  <w:tcW w:w="8563" w:type="dxa"/>
                </w:tcPr>
                <w:p w14:paraId="341172DF" w14:textId="619372CD"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SKLOP</w:t>
                  </w:r>
                  <w:r w:rsidR="00785BBC">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VIJAK BREZGLAVI, KOMPRESIJSKI KANULIRAN, s celim spremenljivim navojem,  fi 3,0 mm, titan</w:t>
                  </w:r>
                </w:p>
              </w:tc>
            </w:tr>
            <w:tr w:rsidR="00404ECA" w14:paraId="3989F699" w14:textId="77777777" w:rsidTr="00404ECA">
              <w:tc>
                <w:tcPr>
                  <w:tcW w:w="8563" w:type="dxa"/>
                </w:tcPr>
                <w:p w14:paraId="29443AA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r>
            <w:tr w:rsidR="00404ECA" w14:paraId="593A4A89" w14:textId="77777777" w:rsidTr="00404ECA">
              <w:tc>
                <w:tcPr>
                  <w:tcW w:w="8563" w:type="dxa"/>
                </w:tcPr>
                <w:p w14:paraId="7CC629B0"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r>
            <w:tr w:rsidR="00404ECA" w14:paraId="374D1224" w14:textId="77777777" w:rsidTr="00404ECA">
              <w:tc>
                <w:tcPr>
                  <w:tcW w:w="8563" w:type="dxa"/>
                </w:tcPr>
                <w:p w14:paraId="2C4A3E84" w14:textId="6AD7030C"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w:t>
                  </w:r>
                  <w:r w:rsidR="00785BBC">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INTERKARPALNA FUZIJSKA PLOŠČA za vijake fi 2,4MM , okrogla,titan ALI ENAKOVREDNO</w:t>
                  </w:r>
                </w:p>
              </w:tc>
            </w:tr>
            <w:tr w:rsidR="00404ECA" w14:paraId="61C11FDB" w14:textId="77777777" w:rsidTr="00404ECA">
              <w:tc>
                <w:tcPr>
                  <w:tcW w:w="8563" w:type="dxa"/>
                </w:tcPr>
                <w:p w14:paraId="22BDADCC"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XIV. SKLOP:    KOTNO STABILNI  IMPLATANTI, PLOŠČE IN VIJAKI,  TITANIUM ZA DISTALNI HUMERUS  -EKSTRAARTIKULARNA FI 2,7 mm in 3,5 mm</w:t>
                  </w:r>
                </w:p>
              </w:tc>
            </w:tr>
            <w:tr w:rsidR="00404ECA" w14:paraId="148B57FB" w14:textId="77777777" w:rsidTr="00404ECA">
              <w:tc>
                <w:tcPr>
                  <w:tcW w:w="8563" w:type="dxa"/>
                </w:tcPr>
                <w:p w14:paraId="48F00FF7" w14:textId="77777777" w:rsidR="00404ECA" w:rsidRPr="007F48AC"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3CA156CA"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r>
            <w:tr w:rsidR="00404ECA" w14:paraId="5E59DF48" w14:textId="77777777" w:rsidTr="00404ECA">
              <w:tc>
                <w:tcPr>
                  <w:tcW w:w="8563" w:type="dxa"/>
                </w:tcPr>
                <w:p w14:paraId="40BAEE6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 SKLOP: SISTEM ZA MENJAVO GLAVICE RADIUSA, brezcementen ,sterilno pakiranje, coCrMo material ali enakovredno</w:t>
                  </w:r>
                </w:p>
              </w:tc>
            </w:tr>
            <w:tr w:rsidR="00404ECA" w14:paraId="44427567" w14:textId="77777777" w:rsidTr="00404ECA">
              <w:tc>
                <w:tcPr>
                  <w:tcW w:w="8563" w:type="dxa"/>
                </w:tcPr>
                <w:p w14:paraId="38D7A785"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r>
            <w:tr w:rsidR="00404ECA" w14:paraId="1C1DE801" w14:textId="77777777" w:rsidTr="00404ECA">
              <w:tc>
                <w:tcPr>
                  <w:tcW w:w="8563" w:type="dxa"/>
                </w:tcPr>
                <w:p w14:paraId="449ED353"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r>
            <w:tr w:rsidR="00404ECA" w14:paraId="16C2A76D" w14:textId="77777777" w:rsidTr="00404ECA">
              <w:tc>
                <w:tcPr>
                  <w:tcW w:w="8563" w:type="dxa"/>
                </w:tcPr>
                <w:p w14:paraId="425A2177"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r>
            <w:tr w:rsidR="00404ECA" w14:paraId="74174BC8" w14:textId="77777777" w:rsidTr="00404ECA">
              <w:tc>
                <w:tcPr>
                  <w:tcW w:w="8563" w:type="dxa"/>
                </w:tcPr>
                <w:p w14:paraId="449DC83B"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tc>
            </w:tr>
            <w:tr w:rsidR="00404ECA" w14:paraId="28C9DEAB" w14:textId="77777777" w:rsidTr="00404ECA">
              <w:tc>
                <w:tcPr>
                  <w:tcW w:w="8563" w:type="dxa"/>
                </w:tcPr>
                <w:p w14:paraId="3CC33B61"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tc>
            </w:tr>
            <w:tr w:rsidR="00404ECA" w14:paraId="5B84C035" w14:textId="77777777" w:rsidTr="00404ECA">
              <w:tc>
                <w:tcPr>
                  <w:tcW w:w="8563" w:type="dxa"/>
                </w:tcPr>
                <w:p w14:paraId="63700535"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r>
            <w:tr w:rsidR="00404ECA" w14:paraId="26AC3305" w14:textId="77777777" w:rsidTr="00404ECA">
              <w:tc>
                <w:tcPr>
                  <w:tcW w:w="8563" w:type="dxa"/>
                </w:tcPr>
                <w:p w14:paraId="0ECE980F"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r>
            <w:tr w:rsidR="00404ECA" w14:paraId="7C3AE625" w14:textId="77777777" w:rsidTr="00404ECA">
              <w:tc>
                <w:tcPr>
                  <w:tcW w:w="8563" w:type="dxa"/>
                </w:tcPr>
                <w:p w14:paraId="372E09CE"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r>
            <w:tr w:rsidR="00404ECA" w14:paraId="50239109" w14:textId="77777777" w:rsidTr="00404ECA">
              <w:tc>
                <w:tcPr>
                  <w:tcW w:w="8563" w:type="dxa"/>
                </w:tcPr>
                <w:p w14:paraId="7A9C1020"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 SKLOP: SIDRA BREZ VOZELJNA</w:t>
                  </w:r>
                </w:p>
              </w:tc>
            </w:tr>
            <w:tr w:rsidR="00404ECA" w14:paraId="6B68B9F1" w14:textId="77777777" w:rsidTr="00404ECA">
              <w:tc>
                <w:tcPr>
                  <w:tcW w:w="8563" w:type="dxa"/>
                </w:tcPr>
                <w:p w14:paraId="7F7FF862" w14:textId="77777777" w:rsidR="00404ECA" w:rsidRDefault="00404ECA" w:rsidP="00404ECA">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r>
          </w:tbl>
          <w:p w14:paraId="2BB23396" w14:textId="77777777" w:rsidR="00404ECA" w:rsidRDefault="00404ECA" w:rsidP="000F0B85">
            <w:pPr>
              <w:spacing w:after="0" w:line="240" w:lineRule="auto"/>
              <w:jc w:val="both"/>
              <w:rPr>
                <w:rFonts w:ascii="Times New Roman" w:eastAsia="Times New Roman" w:hAnsi="Times New Roman"/>
                <w:noProof/>
                <w:sz w:val="24"/>
                <w:szCs w:val="24"/>
                <w:lang w:eastAsia="sl-SI"/>
              </w:rPr>
            </w:pPr>
          </w:p>
          <w:p w14:paraId="6E71BDA8" w14:textId="77777777" w:rsid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14:paraId="1C85D0C4" w14:textId="77777777" w:rsidR="00404ECA" w:rsidRPr="000F0B85" w:rsidRDefault="00404ECA"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54A6B70F"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1AC99BB5"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43673FC0" w14:textId="77777777"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6B059026" w14:textId="77777777"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F77F51E"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lastRenderedPageBreak/>
              <w:t>Dobavitelj se  zavezuje, da bo za dodatne dobave istovrstnega blaga, ki ni vsebovano v Predračunu – Seznamu razpisanega blaga, naročniku na podlagi povabila predložil ponudbo.</w:t>
            </w:r>
          </w:p>
          <w:p w14:paraId="48036EB8"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6BB551F"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Naročnik se za dodatne dobave dogovori z izvajalcem na podlagi ponudbe s specifikacijo dodanega predmetnega blaga, v okviru katere se ugotovi ali blago ustreza potrebam naročnika in dogovori cena blaga.</w:t>
            </w:r>
          </w:p>
          <w:p w14:paraId="1BBD5CA8"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p>
          <w:p w14:paraId="4A985D11" w14:textId="77777777" w:rsidR="000F0B85" w:rsidRPr="001C2E43" w:rsidRDefault="000F0B85" w:rsidP="000F0B85">
            <w:pPr>
              <w:spacing w:after="0" w:line="240" w:lineRule="auto"/>
              <w:jc w:val="both"/>
              <w:rPr>
                <w:rFonts w:ascii="Times New Roman" w:eastAsia="Times New Roman" w:hAnsi="Times New Roman"/>
                <w:color w:val="000000"/>
                <w:position w:val="-2"/>
                <w:sz w:val="24"/>
                <w:szCs w:val="24"/>
                <w:lang w:eastAsia="sl-SI"/>
              </w:rPr>
            </w:pPr>
            <w:bookmarkStart w:id="2" w:name="_Hlk180991603"/>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bookmarkEnd w:id="2"/>
          <w:p w14:paraId="52372C5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9AC02C8"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46F386F3" w14:textId="77777777" w:rsidR="001543F3" w:rsidRDefault="001543F3" w:rsidP="000F0B85">
            <w:pPr>
              <w:spacing w:after="0" w:line="240" w:lineRule="auto"/>
              <w:jc w:val="both"/>
              <w:rPr>
                <w:rFonts w:ascii="Times New Roman" w:eastAsia="Times New Roman" w:hAnsi="Times New Roman"/>
                <w:sz w:val="24"/>
                <w:szCs w:val="20"/>
                <w:lang w:eastAsia="sl-SI"/>
              </w:rPr>
            </w:pPr>
          </w:p>
          <w:p w14:paraId="078CFF62" w14:textId="77777777" w:rsidR="001543F3" w:rsidRPr="000F0B85" w:rsidRDefault="001543F3" w:rsidP="000F0B85">
            <w:pPr>
              <w:spacing w:after="0" w:line="240" w:lineRule="auto"/>
              <w:jc w:val="both"/>
              <w:rPr>
                <w:rFonts w:ascii="Times New Roman" w:eastAsia="Times New Roman" w:hAnsi="Times New Roman"/>
                <w:sz w:val="24"/>
                <w:szCs w:val="20"/>
                <w:lang w:eastAsia="sl-SI"/>
              </w:rPr>
            </w:pPr>
          </w:p>
          <w:p w14:paraId="472E03AE" w14:textId="77777777"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14:paraId="4B500313" w14:textId="77777777"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14:paraId="5792DA13" w14:textId="4EE83FFC" w:rsidR="000F0B85" w:rsidRPr="000F0B85" w:rsidRDefault="000F0B85" w:rsidP="000F0B85">
            <w:pPr>
              <w:spacing w:after="0" w:line="240" w:lineRule="auto"/>
              <w:jc w:val="both"/>
              <w:rPr>
                <w:rFonts w:ascii="Times New Roman" w:eastAsia="Times New Roman" w:hAnsi="Times New Roman"/>
                <w:bCs/>
                <w:sz w:val="24"/>
                <w:szCs w:val="24"/>
                <w:lang w:eastAsia="sl-SI"/>
              </w:rPr>
            </w:pPr>
            <w:r w:rsidRPr="000F0B85">
              <w:rPr>
                <w:rFonts w:ascii="Times New Roman" w:eastAsia="Times New Roman" w:hAnsi="Times New Roman"/>
                <w:bCs/>
                <w:sz w:val="24"/>
                <w:szCs w:val="24"/>
                <w:lang w:eastAsia="sl-SI"/>
              </w:rPr>
              <w:t xml:space="preserve">Ta pogodba se sklepa predvidoma za obdobje od </w:t>
            </w:r>
            <w:r w:rsidR="001543F3">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w:t>
            </w:r>
            <w:r w:rsidR="00785BBC">
              <w:rPr>
                <w:rFonts w:ascii="Times New Roman" w:eastAsia="Times New Roman" w:hAnsi="Times New Roman"/>
                <w:bCs/>
                <w:sz w:val="24"/>
                <w:szCs w:val="24"/>
                <w:lang w:eastAsia="sl-SI"/>
              </w:rPr>
              <w:t>01</w:t>
            </w:r>
            <w:r w:rsidRPr="000F0B85">
              <w:rPr>
                <w:rFonts w:ascii="Times New Roman" w:eastAsia="Times New Roman" w:hAnsi="Times New Roman"/>
                <w:bCs/>
                <w:sz w:val="24"/>
                <w:szCs w:val="24"/>
                <w:lang w:eastAsia="sl-SI"/>
              </w:rPr>
              <w:t>.202</w:t>
            </w:r>
            <w:r w:rsidR="00785BBC">
              <w:rPr>
                <w:rFonts w:ascii="Times New Roman" w:eastAsia="Times New Roman" w:hAnsi="Times New Roman"/>
                <w:bCs/>
                <w:sz w:val="24"/>
                <w:szCs w:val="24"/>
                <w:lang w:eastAsia="sl-SI"/>
              </w:rPr>
              <w:t>5</w:t>
            </w:r>
            <w:r w:rsidRPr="000F0B85">
              <w:rPr>
                <w:rFonts w:ascii="Times New Roman" w:eastAsia="Times New Roman" w:hAnsi="Times New Roman"/>
                <w:bCs/>
                <w:sz w:val="24"/>
                <w:szCs w:val="24"/>
                <w:lang w:eastAsia="sl-SI"/>
              </w:rPr>
              <w:t xml:space="preserve"> do </w:t>
            </w:r>
            <w:r w:rsidR="001543F3">
              <w:rPr>
                <w:rFonts w:ascii="Times New Roman" w:eastAsia="Times New Roman" w:hAnsi="Times New Roman"/>
                <w:bCs/>
                <w:sz w:val="24"/>
                <w:szCs w:val="24"/>
                <w:lang w:eastAsia="sl-SI"/>
              </w:rPr>
              <w:t>3</w:t>
            </w:r>
            <w:r w:rsidR="00785BBC">
              <w:rPr>
                <w:rFonts w:ascii="Times New Roman" w:eastAsia="Times New Roman" w:hAnsi="Times New Roman"/>
                <w:bCs/>
                <w:sz w:val="24"/>
                <w:szCs w:val="24"/>
                <w:lang w:eastAsia="sl-SI"/>
              </w:rPr>
              <w:t>1</w:t>
            </w:r>
            <w:r w:rsidRPr="000F0B85">
              <w:rPr>
                <w:rFonts w:ascii="Times New Roman" w:eastAsia="Times New Roman" w:hAnsi="Times New Roman"/>
                <w:bCs/>
                <w:sz w:val="24"/>
                <w:szCs w:val="24"/>
                <w:lang w:eastAsia="sl-SI"/>
              </w:rPr>
              <w:t>.</w:t>
            </w:r>
            <w:r w:rsidR="00404ECA">
              <w:rPr>
                <w:rFonts w:ascii="Times New Roman" w:eastAsia="Times New Roman" w:hAnsi="Times New Roman"/>
                <w:bCs/>
                <w:sz w:val="24"/>
                <w:szCs w:val="24"/>
                <w:lang w:eastAsia="sl-SI"/>
              </w:rPr>
              <w:t>1</w:t>
            </w:r>
            <w:r w:rsidR="00785BBC">
              <w:rPr>
                <w:rFonts w:ascii="Times New Roman" w:eastAsia="Times New Roman" w:hAnsi="Times New Roman"/>
                <w:bCs/>
                <w:sz w:val="24"/>
                <w:szCs w:val="24"/>
                <w:lang w:eastAsia="sl-SI"/>
              </w:rPr>
              <w:t>2</w:t>
            </w:r>
            <w:r w:rsidRPr="000F0B85">
              <w:rPr>
                <w:rFonts w:ascii="Times New Roman" w:eastAsia="Times New Roman" w:hAnsi="Times New Roman"/>
                <w:bCs/>
                <w:sz w:val="24"/>
                <w:szCs w:val="24"/>
                <w:lang w:eastAsia="sl-SI"/>
              </w:rPr>
              <w:t>.202</w:t>
            </w:r>
            <w:r w:rsidR="00785BBC">
              <w:rPr>
                <w:rFonts w:ascii="Times New Roman" w:eastAsia="Times New Roman" w:hAnsi="Times New Roman"/>
                <w:bCs/>
                <w:sz w:val="24"/>
                <w:szCs w:val="24"/>
                <w:lang w:eastAsia="sl-SI"/>
              </w:rPr>
              <w:t>8</w:t>
            </w:r>
            <w:r w:rsidRPr="000F0B85">
              <w:rPr>
                <w:rFonts w:ascii="Times New Roman" w:eastAsia="Times New Roman" w:hAnsi="Times New Roman"/>
                <w:bCs/>
                <w:sz w:val="24"/>
                <w:szCs w:val="24"/>
                <w:lang w:eastAsia="sl-SI"/>
              </w:rPr>
              <w:t xml:space="preserve"> </w:t>
            </w:r>
            <w:r w:rsidRPr="000F0B85">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14:paraId="37C4F381"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19BE653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83DE88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A0DDB42" w14:textId="77777777"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14:paraId="0474BD7A" w14:textId="77777777" w:rsidTr="00C910D5">
              <w:tc>
                <w:tcPr>
                  <w:tcW w:w="8572" w:type="dxa"/>
                  <w:tcMar>
                    <w:top w:w="0" w:type="auto"/>
                    <w:bottom w:w="0" w:type="auto"/>
                  </w:tcMar>
                </w:tcPr>
                <w:p w14:paraId="40A13B82" w14:textId="77777777"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0D959D3B"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3FBDA4D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969C616"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19E12F1C"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14:paraId="6ED8F4F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43AF051" w14:textId="77777777"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342210A5" w14:textId="1E5595E7" w:rsidR="000F0B85"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14:paraId="749DBE69" w14:textId="77777777" w:rsidR="00785BBC" w:rsidRPr="003D699B" w:rsidRDefault="00785BBC" w:rsidP="00785BBC">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Dobavitelj se  zavezuje, da bo za dodatne dobave istovrstnega blaga, ki ni vsebovano v Predračunu – Seznamu razpisanega blaga, naročniku na podlagi povabila predložil ponudbo.</w:t>
            </w:r>
          </w:p>
          <w:p w14:paraId="150B7BEC" w14:textId="77777777" w:rsidR="00785BBC" w:rsidRPr="001543F3" w:rsidRDefault="00785BBC" w:rsidP="000F0B85">
            <w:pPr>
              <w:spacing w:before="135" w:after="135" w:line="240" w:lineRule="auto"/>
              <w:jc w:val="both"/>
              <w:textAlignment w:val="center"/>
              <w:rPr>
                <w:rFonts w:ascii="Times New Roman" w:eastAsia="Times New Roman" w:hAnsi="Times New Roman"/>
                <w:position w:val="-2"/>
                <w:sz w:val="24"/>
                <w:szCs w:val="24"/>
                <w:lang w:eastAsia="sl-SI"/>
              </w:rPr>
            </w:pPr>
          </w:p>
          <w:p w14:paraId="19E54CC8" w14:textId="77777777"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14:paraId="0CBF490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161907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36F04042"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9DDF6B3"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14:paraId="134DF8E3" w14:textId="77777777" w:rsidR="00E611A6" w:rsidRDefault="00E611A6" w:rsidP="00E611A6">
            <w:pPr>
              <w:spacing w:before="135" w:after="135" w:line="240" w:lineRule="auto"/>
              <w:jc w:val="both"/>
              <w:textAlignment w:val="center"/>
              <w:rPr>
                <w:rFonts w:ascii="Times New Roman" w:eastAsia="Times New Roman" w:hAnsi="Times New Roman"/>
                <w:color w:val="000000"/>
                <w:position w:val="-2"/>
                <w:sz w:val="24"/>
                <w:szCs w:val="24"/>
                <w:lang w:eastAsia="sl-SI"/>
              </w:rPr>
            </w:pPr>
          </w:p>
          <w:p w14:paraId="3151D75C"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14:paraId="73090457" w14:textId="5A866FD5" w:rsidR="001C2E43" w:rsidRDefault="001C2E43" w:rsidP="00E611A6">
            <w:pPr>
              <w:spacing w:before="135" w:after="135" w:line="240" w:lineRule="auto"/>
              <w:jc w:val="both"/>
              <w:textAlignment w:val="center"/>
              <w:rPr>
                <w:rFonts w:ascii="Times New Roman" w:eastAsia="Times New Roman" w:hAnsi="Times New Roman"/>
                <w:position w:val="-2"/>
                <w:sz w:val="24"/>
                <w:szCs w:val="24"/>
              </w:rPr>
            </w:pPr>
          </w:p>
          <w:p w14:paraId="727D2806" w14:textId="3FC7BEA5" w:rsidR="00785BBC" w:rsidRDefault="00785BBC" w:rsidP="00E611A6">
            <w:pPr>
              <w:spacing w:before="135" w:after="135" w:line="240" w:lineRule="auto"/>
              <w:jc w:val="both"/>
              <w:textAlignment w:val="center"/>
              <w:rPr>
                <w:rFonts w:ascii="Times New Roman" w:eastAsia="Times New Roman" w:hAnsi="Times New Roman"/>
                <w:position w:val="-2"/>
                <w:sz w:val="24"/>
                <w:szCs w:val="24"/>
              </w:rPr>
            </w:pPr>
            <w:r>
              <w:rPr>
                <w:rFonts w:ascii="Times New Roman" w:eastAsia="Arial Unicode MS" w:hAnsi="Times New Roman"/>
                <w:sz w:val="24"/>
                <w:szCs w:val="24"/>
                <w:shd w:val="clear" w:color="auto" w:fill="FFFFFF"/>
              </w:rPr>
              <w:t>Velja za naslednje sklope I.A,I.B,II.A,IIB,II.D,V.,XVI.,XVII,XVIII,XXIV.</w:t>
            </w:r>
          </w:p>
          <w:p w14:paraId="5883FCCF" w14:textId="77777777" w:rsidR="00785BBC" w:rsidRPr="00BF6F72" w:rsidRDefault="00785BBC" w:rsidP="00E611A6">
            <w:pPr>
              <w:spacing w:before="135" w:after="135" w:line="240" w:lineRule="auto"/>
              <w:jc w:val="both"/>
              <w:textAlignment w:val="center"/>
              <w:rPr>
                <w:rFonts w:ascii="Times New Roman" w:eastAsia="Times New Roman" w:hAnsi="Times New Roman"/>
                <w:position w:val="-2"/>
                <w:sz w:val="24"/>
                <w:szCs w:val="24"/>
              </w:rPr>
            </w:pPr>
          </w:p>
          <w:p w14:paraId="2BBFB56C"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Skupna okvirna enoletna vrednost za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 (vsi artikli bodo navedeni naknadno, ob sklenitvi pogodbe).</w:t>
            </w:r>
          </w:p>
          <w:p w14:paraId="439E06F3" w14:textId="77777777" w:rsidR="001C2E43" w:rsidRPr="00BF6F72" w:rsidRDefault="001C2E43" w:rsidP="00E611A6">
            <w:pPr>
              <w:spacing w:before="135" w:after="135" w:line="240" w:lineRule="auto"/>
              <w:jc w:val="both"/>
              <w:textAlignment w:val="center"/>
              <w:rPr>
                <w:rFonts w:ascii="Times New Roman" w:eastAsia="Times New Roman" w:hAnsi="Times New Roman"/>
                <w:position w:val="-2"/>
                <w:sz w:val="24"/>
                <w:szCs w:val="24"/>
              </w:rPr>
            </w:pPr>
          </w:p>
          <w:p w14:paraId="749FB145" w14:textId="77777777" w:rsidR="00E611A6" w:rsidRDefault="00E611A6" w:rsidP="00E611A6">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14:paraId="2D609762" w14:textId="77777777" w:rsidR="000F0B85" w:rsidRDefault="000F0B85" w:rsidP="000F0B85">
            <w:pPr>
              <w:spacing w:after="0" w:line="240" w:lineRule="auto"/>
              <w:jc w:val="both"/>
              <w:rPr>
                <w:rFonts w:ascii="Times New Roman" w:eastAsia="Times New Roman" w:hAnsi="Times New Roman"/>
                <w:sz w:val="24"/>
                <w:szCs w:val="24"/>
                <w:lang w:eastAsia="sl-SI"/>
              </w:rPr>
            </w:pPr>
          </w:p>
          <w:p w14:paraId="6D9C530E" w14:textId="751D8AF9" w:rsidR="00B24340" w:rsidRPr="00FC4720" w:rsidRDefault="00B24340" w:rsidP="00B24340">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D57C04">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D57C04">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212B32BA" w14:textId="77777777" w:rsidR="00B24340" w:rsidRDefault="00B24340" w:rsidP="00B24340">
            <w:pPr>
              <w:spacing w:before="135" w:after="135" w:line="240" w:lineRule="auto"/>
              <w:jc w:val="both"/>
              <w:textAlignment w:val="center"/>
              <w:rPr>
                <w:rFonts w:ascii="Times New Roman" w:eastAsia="Times New Roman" w:hAnsi="Times New Roman"/>
                <w:position w:val="-2"/>
                <w:sz w:val="24"/>
                <w:szCs w:val="24"/>
              </w:rPr>
            </w:pPr>
          </w:p>
          <w:p w14:paraId="1145E01E" w14:textId="77777777" w:rsidR="00B24340" w:rsidRPr="00B24340" w:rsidRDefault="00B24340" w:rsidP="00B24340">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14:paraId="40B38A82" w14:textId="7C48680B" w:rsid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14:paraId="00CC6789" w14:textId="3CAC97DC" w:rsidR="00785BBC" w:rsidRDefault="00785BBC" w:rsidP="000F0B85">
            <w:pPr>
              <w:spacing w:before="135" w:after="135" w:line="240" w:lineRule="auto"/>
              <w:jc w:val="both"/>
              <w:textAlignment w:val="center"/>
              <w:rPr>
                <w:rFonts w:ascii="Times New Roman" w:eastAsia="Times New Roman" w:hAnsi="Times New Roman"/>
                <w:color w:val="000000"/>
                <w:sz w:val="24"/>
                <w:szCs w:val="24"/>
                <w:lang w:eastAsia="sl-SI"/>
              </w:rPr>
            </w:pPr>
          </w:p>
          <w:p w14:paraId="444AA964" w14:textId="69D6581C" w:rsidR="00785BBC" w:rsidRPr="00785BBC" w:rsidRDefault="00785BBC" w:rsidP="00785BBC">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lastRenderedPageBreak/>
              <w:t xml:space="preserve">Cene blaga po predračunu so fiksne za celoten čas trajanja pogodbe – za obdobje </w:t>
            </w:r>
            <w:r>
              <w:rPr>
                <w:rFonts w:ascii="Times New Roman" w:hAnsi="Times New Roman"/>
                <w:color w:val="000000"/>
                <w:sz w:val="24"/>
                <w:szCs w:val="24"/>
              </w:rPr>
              <w:t>treh</w:t>
            </w:r>
            <w:r w:rsidRPr="003D699B">
              <w:rPr>
                <w:rFonts w:ascii="Times New Roman" w:hAnsi="Times New Roman"/>
                <w:color w:val="000000"/>
                <w:sz w:val="24"/>
                <w:szCs w:val="24"/>
              </w:rPr>
              <w:t xml:space="preserve"> let od (predvidoma 01.</w:t>
            </w:r>
            <w:r>
              <w:rPr>
                <w:rFonts w:ascii="Times New Roman" w:hAnsi="Times New Roman"/>
                <w:color w:val="000000"/>
                <w:sz w:val="24"/>
                <w:szCs w:val="24"/>
              </w:rPr>
              <w:t>01</w:t>
            </w:r>
            <w:r w:rsidRPr="003D699B">
              <w:rPr>
                <w:rFonts w:ascii="Times New Roman" w:hAnsi="Times New Roman"/>
                <w:color w:val="000000"/>
                <w:sz w:val="24"/>
                <w:szCs w:val="24"/>
              </w:rPr>
              <w:t>.202</w:t>
            </w:r>
            <w:r>
              <w:rPr>
                <w:rFonts w:ascii="Times New Roman" w:hAnsi="Times New Roman"/>
                <w:color w:val="000000"/>
                <w:sz w:val="24"/>
                <w:szCs w:val="24"/>
              </w:rPr>
              <w:t>5</w:t>
            </w:r>
            <w:r w:rsidRPr="003D699B">
              <w:rPr>
                <w:rFonts w:ascii="Times New Roman" w:hAnsi="Times New Roman"/>
                <w:color w:val="000000"/>
                <w:sz w:val="24"/>
                <w:szCs w:val="24"/>
              </w:rPr>
              <w:t xml:space="preserve"> do </w:t>
            </w:r>
            <w:r>
              <w:rPr>
                <w:rFonts w:ascii="Times New Roman" w:hAnsi="Times New Roman"/>
                <w:color w:val="000000"/>
                <w:sz w:val="24"/>
                <w:szCs w:val="24"/>
              </w:rPr>
              <w:t>31</w:t>
            </w:r>
            <w:r w:rsidRPr="003D699B">
              <w:rPr>
                <w:rFonts w:ascii="Times New Roman" w:hAnsi="Times New Roman"/>
                <w:color w:val="000000"/>
                <w:sz w:val="24"/>
                <w:szCs w:val="24"/>
              </w:rPr>
              <w:t>.</w:t>
            </w:r>
            <w:r>
              <w:rPr>
                <w:rFonts w:ascii="Times New Roman" w:hAnsi="Times New Roman"/>
                <w:color w:val="000000"/>
                <w:sz w:val="24"/>
                <w:szCs w:val="24"/>
              </w:rPr>
              <w:t>12</w:t>
            </w:r>
            <w:r w:rsidRPr="003D699B">
              <w:rPr>
                <w:rFonts w:ascii="Times New Roman" w:hAnsi="Times New Roman"/>
                <w:color w:val="000000"/>
                <w:sz w:val="24"/>
                <w:szCs w:val="24"/>
              </w:rPr>
              <w:t>.202</w:t>
            </w:r>
            <w:r>
              <w:rPr>
                <w:rFonts w:ascii="Times New Roman" w:hAnsi="Times New Roman"/>
                <w:color w:val="000000"/>
                <w:sz w:val="24"/>
                <w:szCs w:val="24"/>
              </w:rPr>
              <w:t>8</w:t>
            </w:r>
            <w:r w:rsidRPr="003D699B">
              <w:rPr>
                <w:rFonts w:ascii="Times New Roman" w:hAnsi="Times New Roman"/>
                <w:color w:val="000000"/>
                <w:sz w:val="24"/>
                <w:szCs w:val="24"/>
              </w:rPr>
              <w:t>).</w:t>
            </w:r>
          </w:p>
          <w:p w14:paraId="10A1EBBB" w14:textId="77777777" w:rsidR="00B24340" w:rsidRPr="00B24340" w:rsidRDefault="00B24340" w:rsidP="00B24340">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14:paraId="2EDD3230" w14:textId="77777777"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14:paraId="76DB1953"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4E6786B4"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4A78379"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596BC23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1606FBEC"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14:paraId="24FB3FD6" w14:textId="77777777"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14:paraId="55CCC9EF"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2C6BC3D2"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3D441BA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8E53FF0"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0DD2C07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92E6CD2" w14:textId="77777777"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14:paraId="35119B17"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7F77A348"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2BC010DF"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0253FD7A" w14:textId="77777777"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6B2FE937"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812D02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4C84B9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430907D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4C7ECC99"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377BEF56"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8998358"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24509D4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lastRenderedPageBreak/>
              <w:t>8. člen</w:t>
            </w:r>
          </w:p>
          <w:p w14:paraId="43AEDCF3"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14:paraId="265F318B"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2CFC5E1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14:paraId="68B3565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4304900A"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2116A53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7CCC7FFF"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C575E1C"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4EC23768" w14:textId="77777777"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0BD46574" w14:textId="77777777"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14:paraId="6E44D05B"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14:paraId="60FA1C42"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14:paraId="761AEAB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1AB470D"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14:paraId="22D165D0"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14:paraId="563B96DC"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14:paraId="47174C8A"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14:paraId="63E0231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14:paraId="28AE5AAF"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43D9A9B1"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104FB509"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5CE0C38E"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14:paraId="35BAFBA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14:paraId="6154D9B5"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F30DCC2"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14:paraId="6091B672" w14:textId="77777777"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14:paraId="5111278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A273AE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E0B218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14:paraId="3C123D0B"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22BC925C"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37479236" w14:textId="5EFF23A1" w:rsid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7D06C22F" w14:textId="07547818"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4E8FDD4D" w14:textId="0029AFBD"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5A479430" w14:textId="070CEDED" w:rsidR="00785BBC" w:rsidRDefault="00785BBC" w:rsidP="000F0B85">
            <w:pPr>
              <w:spacing w:after="0" w:line="240" w:lineRule="auto"/>
              <w:jc w:val="center"/>
              <w:rPr>
                <w:rFonts w:ascii="Times New Roman" w:eastAsia="Times New Roman" w:hAnsi="Times New Roman"/>
                <w:b/>
                <w:bCs/>
                <w:color w:val="000000"/>
                <w:sz w:val="24"/>
                <w:szCs w:val="24"/>
                <w:lang w:eastAsia="sl-SI"/>
              </w:rPr>
            </w:pPr>
          </w:p>
          <w:p w14:paraId="161061F6" w14:textId="77777777" w:rsidR="00785BBC" w:rsidRPr="000F0B85" w:rsidRDefault="00785BBC" w:rsidP="000F0B85">
            <w:pPr>
              <w:spacing w:after="0" w:line="240" w:lineRule="auto"/>
              <w:jc w:val="center"/>
              <w:rPr>
                <w:rFonts w:ascii="Times New Roman" w:eastAsia="Times New Roman" w:hAnsi="Times New Roman"/>
                <w:b/>
                <w:bCs/>
                <w:color w:val="000000"/>
                <w:sz w:val="24"/>
                <w:szCs w:val="24"/>
                <w:lang w:eastAsia="sl-SI"/>
              </w:rPr>
            </w:pPr>
          </w:p>
          <w:p w14:paraId="4FC103B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14:paraId="3AB7BAF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14:paraId="358BDCB6"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519F0330" w14:textId="77777777"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5C4A36CE"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26256C08"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04AE37A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2A9A368C" w14:textId="77777777" w:rsidR="000F0B85" w:rsidRPr="001B470A"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008E5824"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792B5EC4"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FDF711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0A02BB81"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25DFFB2A" w14:textId="77777777"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1CB32FAF" w14:textId="77777777"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14:paraId="2139139C"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14:paraId="25B202A4"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p>
          <w:p w14:paraId="391C258B" w14:textId="77777777"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14:paraId="07D928C8"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30FE279F"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2142C39F"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14:paraId="195781D5"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14:paraId="4D1C7E67" w14:textId="77777777"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14:paraId="592A0DD5" w14:textId="77777777"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14:paraId="3D618B1B" w14:textId="77777777"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14:paraId="622265C5" w14:textId="77777777"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14:paraId="5CA72409"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14:paraId="131E5593"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14:paraId="0DC595E3"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lastRenderedPageBreak/>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14:paraId="7013E2C1" w14:textId="77777777"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14:paraId="45EEF648" w14:textId="77777777" w:rsid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r w:rsidR="00B24340">
              <w:rPr>
                <w:rFonts w:ascii="Times New Roman" w:eastAsia="Times New Roman" w:hAnsi="Times New Roman"/>
                <w:iCs/>
                <w:color w:val="000000"/>
                <w:sz w:val="24"/>
                <w:szCs w:val="24"/>
                <w:lang w:eastAsia="sl-SI"/>
              </w:rPr>
              <w:t>;</w:t>
            </w:r>
          </w:p>
          <w:p w14:paraId="7B6AFED8" w14:textId="77777777" w:rsidR="00B24340" w:rsidRPr="00B24340" w:rsidRDefault="00B24340" w:rsidP="00B24340">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B24340">
              <w:rPr>
                <w:rFonts w:ascii="Times New Roman" w:eastAsia="Times New Roman" w:hAnsi="Times New Roman"/>
                <w:iCs/>
                <w:color w:val="000000"/>
                <w:sz w:val="24"/>
                <w:szCs w:val="24"/>
                <w:lang w:eastAsia="sl-SI"/>
              </w:rPr>
              <w:t>dobavljeno blago opremiti tudi z dobavnico v slovenskem jeziku v elektronski obliki, s podatki in v obliki, v skladu z zahtevami naročnika;</w:t>
            </w:r>
          </w:p>
          <w:p w14:paraId="52BFAABD" w14:textId="77777777" w:rsidR="00B24340" w:rsidRPr="00B24340" w:rsidRDefault="00B24340" w:rsidP="00B24340">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B24340">
              <w:rPr>
                <w:rFonts w:ascii="Times New Roman" w:eastAsia="Times New Roman" w:hAnsi="Times New Roman"/>
                <w:iCs/>
                <w:color w:val="000000"/>
                <w:sz w:val="24"/>
                <w:szCs w:val="24"/>
                <w:lang w:eastAsia="sl-SI"/>
              </w:rPr>
              <w:t>da bosta dobavnica in račun napisana v slovenskem jeziku.</w:t>
            </w:r>
          </w:p>
          <w:p w14:paraId="1E0601AF" w14:textId="77777777" w:rsidR="000F0B85" w:rsidRDefault="000F0B85" w:rsidP="000F0B85">
            <w:pPr>
              <w:spacing w:after="0" w:line="240" w:lineRule="auto"/>
              <w:rPr>
                <w:rFonts w:ascii="Times New Roman" w:eastAsia="Times New Roman" w:hAnsi="Times New Roman"/>
                <w:b/>
                <w:bCs/>
                <w:color w:val="000000"/>
                <w:sz w:val="24"/>
                <w:szCs w:val="24"/>
                <w:lang w:eastAsia="sl-SI"/>
              </w:rPr>
            </w:pPr>
          </w:p>
          <w:p w14:paraId="677B5510" w14:textId="77777777"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14:paraId="017B3363"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14:paraId="6E6F1801"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14:paraId="36F8E3AA"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0542B52C" w14:textId="77777777"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14:paraId="6B2D063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14:paraId="39554746"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179C1EA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B5188F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1FF8B4C"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14:paraId="238FC53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D8DAA5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14:paraId="1ECBCF60"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14:paraId="0BDF6993"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14:paraId="14E1DBC3"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14:paraId="37B87386" w14:textId="77777777"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3A34B18C" w14:textId="77777777"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da bo nosil vse stroške, ki bi nastali zaradi odpoklica blaga zaradi napake, storjene s strani izvajalca oziroma proizvajalca blaga.</w:t>
            </w:r>
          </w:p>
          <w:p w14:paraId="128C27D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5E15719"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0D71473"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6386CB9"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14:paraId="1DAFD318"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7D420A0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14:paraId="69884F6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D5A91DC"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14:paraId="069A794C"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7E4C0E02" w14:textId="207D660E" w:rsidR="001B470A"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14:paraId="46C27104" w14:textId="77777777" w:rsidR="001B470A" w:rsidRPr="000F0B85" w:rsidRDefault="001B470A" w:rsidP="000F0B85">
            <w:pPr>
              <w:spacing w:after="0" w:line="240" w:lineRule="auto"/>
              <w:jc w:val="both"/>
              <w:rPr>
                <w:rFonts w:ascii="Times New Roman" w:eastAsia="Times New Roman" w:hAnsi="Times New Roman"/>
                <w:sz w:val="24"/>
                <w:szCs w:val="24"/>
                <w:lang w:eastAsia="sl-SI"/>
              </w:rPr>
            </w:pPr>
          </w:p>
          <w:p w14:paraId="2C767DE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8C8930E" w14:textId="77777777"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14:paraId="21BE6A43"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0FF4E9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7D764D1E"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3E79716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14:paraId="54017AC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7CFFAC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0D3D5D7"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39BF927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14:paraId="0563A925"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5B5C9AD9"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14:paraId="0AAD6FB2" w14:textId="77777777"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14:paraId="3AA2B29E"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14:paraId="0EAB1EA9"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14:paraId="55C3E2E7"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14:paraId="56E4A9E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14:paraId="1D562782"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po krivdi dobavitelja, bo dobavitelj plačal naročniku pogodbeno kazen v višini stroškov naročenega-dobavljenega blaga.</w:t>
            </w:r>
          </w:p>
          <w:p w14:paraId="0D3668FE"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14:paraId="7B6685AD"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272340E6"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0E7D858F"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18. člen</w:t>
            </w:r>
          </w:p>
          <w:p w14:paraId="007975C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14:paraId="4EA8EB73"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415D7A8A" w14:textId="77777777"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14:paraId="3A32C451" w14:textId="77777777"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3"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3"/>
            <w:r w:rsidRPr="000F0B85">
              <w:rPr>
                <w:rFonts w:ascii="Times New Roman" w:eastAsia="Arial Unicode MS" w:hAnsi="Times New Roman"/>
                <w:kern w:val="1"/>
                <w:sz w:val="24"/>
                <w:szCs w:val="24"/>
                <w:lang w:eastAsia="sl-SI"/>
              </w:rPr>
              <w:t>;</w:t>
            </w:r>
          </w:p>
          <w:p w14:paraId="48A23C81" w14:textId="77777777"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14:paraId="12F7FBFB" w14:textId="77777777"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14:paraId="4E8A7ADD" w14:textId="77777777"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31985058" w14:textId="77777777" w:rsidR="000F0B85" w:rsidRDefault="000F0B85"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3B4F1490" w14:textId="77777777" w:rsidR="00B24340" w:rsidRPr="00FC4720" w:rsidRDefault="00B24340" w:rsidP="00B24340">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63D4B4EC" w14:textId="77777777" w:rsidR="00B24340" w:rsidRDefault="00B24340"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722DAF0D" w14:textId="77777777" w:rsidR="00B24340" w:rsidRPr="000F0B85" w:rsidRDefault="00B24340" w:rsidP="00B2434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5DA18673" w14:textId="77777777"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18AFC604"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14:paraId="2A4C51EF"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14:paraId="4CF0066E" w14:textId="77777777"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14:paraId="2F33842D"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662807F"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6BE8734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19. člen</w:t>
            </w:r>
          </w:p>
          <w:p w14:paraId="4F9B879E"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14:paraId="1CAE98FC"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12FB431"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14:paraId="4E20A1E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4F0F11D"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14:paraId="3A5ED494"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30E12F2"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2DF9BE4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106A1DB"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lastRenderedPageBreak/>
              <w:t xml:space="preserve">20.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567C417F"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14:paraId="77E99766"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14:paraId="57622455"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14:paraId="6B18A984"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14:paraId="2C2C2896"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14:paraId="351DD13E"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14:paraId="53F10DB1" w14:textId="77777777"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714CB"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61D59340" w14:textId="77777777"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597EE07B"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14:paraId="7376AD8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21.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2AEC85B0" w14:textId="77777777"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14:paraId="4ED182D5"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569513AC"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302095B6" w14:textId="77777777"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6D1C33FE" w14:textId="77777777"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6E037F0C"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172DDF3B"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55D99540"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73FA8A5" w14:textId="77777777"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0035871B" w14:textId="77777777"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208CBD06"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523C5B15"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14:paraId="707F1CED" w14:textId="77777777"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5785AA4E" w14:textId="77777777"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14:paraId="3DE35611"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55699AF3" w14:textId="77777777"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14:paraId="4F6A2EC6" w14:textId="77777777"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lastRenderedPageBreak/>
              <w:t>Če naročnik v roku šestdeset (60) dni od seznanitve s kršitvijo ne začne novega postopka javnega naročila, se šteje, da je pogodba razvezana šestdeseti  dan od seznanitve s kršitvijo.</w:t>
            </w:r>
          </w:p>
          <w:p w14:paraId="37913B3F"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99AA724" w14:textId="77777777" w:rsidR="000F0B85" w:rsidRPr="000F0B85" w:rsidRDefault="000F0B85" w:rsidP="000F0B85">
            <w:pPr>
              <w:spacing w:after="0" w:line="240" w:lineRule="auto"/>
              <w:rPr>
                <w:rFonts w:ascii="Times New Roman" w:eastAsia="Times New Roman" w:hAnsi="Times New Roman"/>
                <w:color w:val="000000"/>
                <w:sz w:val="24"/>
                <w:szCs w:val="24"/>
                <w:lang w:eastAsia="sl-SI"/>
              </w:rPr>
            </w:pPr>
          </w:p>
          <w:p w14:paraId="1D0B0651" w14:textId="77777777" w:rsidR="000F0B85" w:rsidRPr="000F0B85" w:rsidRDefault="000F0B85" w:rsidP="000F0B85">
            <w:pPr>
              <w:spacing w:after="0" w:line="240" w:lineRule="auto"/>
              <w:rPr>
                <w:rFonts w:ascii="Times New Roman" w:eastAsia="Times New Roman" w:hAnsi="Times New Roman"/>
                <w:b/>
                <w:bCs/>
                <w:sz w:val="24"/>
                <w:szCs w:val="24"/>
                <w:lang w:eastAsia="sl-SI"/>
              </w:rPr>
            </w:pPr>
          </w:p>
          <w:p w14:paraId="4AFE1D07"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22.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11AC79F3"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20CF220A"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14:paraId="4559AD67"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1C5E251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62C24ABB"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52B9E48A" w14:textId="77777777" w:rsidR="000F0B85" w:rsidRPr="000F0B85" w:rsidRDefault="000F0B85" w:rsidP="000F0B85">
            <w:pPr>
              <w:spacing w:after="0" w:line="240" w:lineRule="auto"/>
              <w:jc w:val="both"/>
              <w:rPr>
                <w:rFonts w:ascii="Times New Roman" w:eastAsia="Times New Roman" w:hAnsi="Times New Roman"/>
                <w:sz w:val="24"/>
                <w:szCs w:val="24"/>
                <w:lang w:eastAsia="sl-SI"/>
              </w:rPr>
            </w:pPr>
          </w:p>
          <w:p w14:paraId="40815E98"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23. člen</w:t>
            </w:r>
          </w:p>
          <w:p w14:paraId="3E16CC9A" w14:textId="77777777"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0BB4128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16388690"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118F05E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6E21C40" w14:textId="77777777"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1B6298F8" w14:textId="77777777"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30933424" w14:textId="77777777"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14:paraId="1A441EF3" w14:textId="77777777"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426409E6"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14:paraId="12DC8A2F"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31ADE772" w14:textId="77777777"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7794C6F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Odstop od pogodbe učinkuje z dnem, ko dobavitelj prejme pisno izjavo naročnika o odstopu.</w:t>
            </w:r>
          </w:p>
          <w:p w14:paraId="21A30286"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p>
          <w:p w14:paraId="05A49916"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24. člen</w:t>
            </w:r>
          </w:p>
          <w:p w14:paraId="1691A2A2"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6C18D8D2"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1042E46E" w14:textId="77777777"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25. člen</w:t>
            </w:r>
          </w:p>
          <w:p w14:paraId="7142186A"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14:paraId="0FAF8D2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5CC6C158"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4FF4454E"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6913903C"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2E9131E7"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14:paraId="1334382C" w14:textId="77777777"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14:paraId="555BADE0" w14:textId="77777777" w:rsidR="000F0B85" w:rsidRPr="000F0B85" w:rsidRDefault="000F0B85" w:rsidP="000F0B85">
            <w:pPr>
              <w:spacing w:after="0" w:line="240" w:lineRule="auto"/>
              <w:rPr>
                <w:rFonts w:ascii="Times New Roman" w:eastAsia="Times New Roman" w:hAnsi="Times New Roman"/>
                <w:b/>
                <w:bCs/>
                <w:sz w:val="24"/>
                <w:szCs w:val="24"/>
                <w:lang w:eastAsia="sl-SI"/>
              </w:rPr>
            </w:pPr>
          </w:p>
          <w:p w14:paraId="392A4590"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26. člen</w:t>
            </w:r>
          </w:p>
          <w:p w14:paraId="25BB8154" w14:textId="77777777"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14:paraId="255D2917"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se lahko spremeni ali dopolni s pisnim aneksom, ki ga sprejmeta in podpišeta obe pogodbeni stranki. Če katerakoli od določb te pogodbe je ali postane neveljavna, to </w:t>
            </w:r>
            <w:r w:rsidRPr="000F0B85">
              <w:rPr>
                <w:rFonts w:ascii="Times New Roman" w:eastAsia="Times New Roman" w:hAnsi="Times New Roman"/>
                <w:sz w:val="24"/>
                <w:szCs w:val="24"/>
                <w:lang w:eastAsia="sl-SI"/>
              </w:rPr>
              <w:lastRenderedPageBreak/>
              <w:t>ne vpliva na ostale določbe. Neveljavna določba se nadomesti z veljavno, ki mora čim bolj ustrezati namenu, ki ga je želela doseči neveljavna določba.</w:t>
            </w:r>
          </w:p>
          <w:p w14:paraId="01FE2C54"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0EF7453F"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3F28343E"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0468FB67"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14:paraId="4A815FD4"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04637CF" w14:textId="77777777" w:rsidR="000F0B85" w:rsidRDefault="000F0B85" w:rsidP="00B24340">
            <w:pPr>
              <w:autoSpaceDE w:val="0"/>
              <w:autoSpaceDN w:val="0"/>
              <w:adjustRightInd w:val="0"/>
              <w:spacing w:after="0" w:line="240" w:lineRule="auto"/>
              <w:rPr>
                <w:rFonts w:ascii="Times New Roman" w:eastAsia="Times New Roman" w:hAnsi="Times New Roman"/>
                <w:b/>
                <w:bCs/>
                <w:sz w:val="24"/>
                <w:szCs w:val="24"/>
                <w:lang w:eastAsia="sl-SI"/>
              </w:rPr>
            </w:pPr>
          </w:p>
          <w:p w14:paraId="00D7DA5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3E002C9"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28. člen</w:t>
            </w:r>
          </w:p>
          <w:p w14:paraId="73D7C849" w14:textId="77777777"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14:paraId="382B9A39" w14:textId="77777777" w:rsidR="000F0B85" w:rsidRPr="000F0B85" w:rsidRDefault="000F0B85" w:rsidP="000F0B85">
            <w:pPr>
              <w:spacing w:after="0" w:line="240" w:lineRule="auto"/>
              <w:jc w:val="center"/>
              <w:rPr>
                <w:rFonts w:ascii="Times New Roman" w:hAnsi="Times New Roman"/>
                <w:b/>
                <w:sz w:val="24"/>
                <w:szCs w:val="24"/>
              </w:rPr>
            </w:pPr>
          </w:p>
          <w:p w14:paraId="7BC8405D"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4C5A30D0" w14:textId="77777777" w:rsidR="000F0B85" w:rsidRPr="000F0B85" w:rsidRDefault="000F0B85" w:rsidP="000F0B85">
            <w:pPr>
              <w:spacing w:after="0" w:line="240" w:lineRule="auto"/>
              <w:jc w:val="both"/>
              <w:rPr>
                <w:rFonts w:ascii="Times New Roman" w:hAnsi="Times New Roman"/>
                <w:sz w:val="24"/>
                <w:szCs w:val="24"/>
              </w:rPr>
            </w:pPr>
          </w:p>
          <w:p w14:paraId="3B0F6D4F"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14:paraId="59E1500E" w14:textId="77777777" w:rsidR="000F0B85" w:rsidRPr="000F0B85" w:rsidRDefault="000F0B85" w:rsidP="000F0B85">
            <w:pPr>
              <w:spacing w:after="0" w:line="240" w:lineRule="auto"/>
              <w:jc w:val="both"/>
              <w:rPr>
                <w:rFonts w:ascii="Times New Roman" w:hAnsi="Times New Roman"/>
                <w:sz w:val="24"/>
                <w:szCs w:val="24"/>
              </w:rPr>
            </w:pPr>
          </w:p>
          <w:p w14:paraId="33C9198E" w14:textId="77777777" w:rsidR="000F0B85" w:rsidRPr="000F0B85" w:rsidRDefault="000F0B85" w:rsidP="000F0B85">
            <w:pPr>
              <w:spacing w:after="0" w:line="240" w:lineRule="auto"/>
              <w:jc w:val="both"/>
              <w:rPr>
                <w:rFonts w:ascii="Times New Roman" w:hAnsi="Times New Roman"/>
                <w:sz w:val="24"/>
                <w:szCs w:val="24"/>
              </w:rPr>
            </w:pPr>
          </w:p>
          <w:p w14:paraId="44E628B7"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4CB4BCF0" w14:textId="77777777" w:rsidR="000F0B85" w:rsidRPr="000F0B85" w:rsidRDefault="000F0B85" w:rsidP="000F0B85">
            <w:pPr>
              <w:spacing w:after="0" w:line="240" w:lineRule="auto"/>
              <w:jc w:val="both"/>
              <w:rPr>
                <w:rFonts w:ascii="Times New Roman" w:hAnsi="Times New Roman"/>
                <w:sz w:val="24"/>
                <w:szCs w:val="24"/>
              </w:rPr>
            </w:pPr>
          </w:p>
          <w:p w14:paraId="4CC10F77" w14:textId="77777777"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257B1EA0"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7F52A428"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2070900A"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19528CB4"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29.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0EEC8A4B"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14:paraId="23821BDD" w14:textId="77777777"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14:paraId="5173C51A"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615D4BC9"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14:paraId="533159F3" w14:textId="77777777"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14:paraId="2754A9C1" w14:textId="77777777"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14:paraId="760108DB" w14:textId="77777777"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14:paraId="20BDBF28"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A5B3647"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083E05FB"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4E782CE6" w14:textId="77777777"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735F4EA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59CB2B"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51D3EA64"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49D3D9E4"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5F5AD851"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3B29891F"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437E411B"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5D94704A" w14:textId="77777777"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2A4ABAA"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25A5800"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7EEEB729" w14:textId="77777777" w:rsidR="000F0B85" w:rsidRPr="000F0B85" w:rsidRDefault="000F0B85" w:rsidP="000F0B85">
            <w:pPr>
              <w:spacing w:after="0" w:line="240" w:lineRule="auto"/>
              <w:rPr>
                <w:rFonts w:ascii="Times New Roman" w:eastAsia="Times New Roman" w:hAnsi="Times New Roman"/>
                <w:sz w:val="24"/>
                <w:szCs w:val="24"/>
                <w:lang w:eastAsia="sl-SI"/>
              </w:rPr>
            </w:pPr>
          </w:p>
          <w:p w14:paraId="26F5A4D2" w14:textId="77777777"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38C0C8C2" w14:textId="77777777" w:rsidR="000F0B85" w:rsidRPr="000F0B85" w:rsidRDefault="000F0B85" w:rsidP="000F0B85">
            <w:pPr>
              <w:spacing w:after="0" w:line="240" w:lineRule="auto"/>
              <w:rPr>
                <w:rFonts w:ascii="Times New Roman" w:eastAsia="Times New Roman" w:hAnsi="Times New Roman"/>
                <w:iCs/>
                <w:sz w:val="24"/>
                <w:szCs w:val="24"/>
                <w:lang w:eastAsia="sl-SI"/>
              </w:rPr>
            </w:pPr>
          </w:p>
          <w:p w14:paraId="56E2845B"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AFC74A5"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5213B2C2" w14:textId="77777777"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8BDADFE" w14:textId="77777777"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14:paraId="550314EC" w14:textId="77777777" w:rsidR="000F0B85" w:rsidRPr="004911D1" w:rsidRDefault="000F0B85" w:rsidP="000F0B85"/>
    <w:sectPr w:rsidR="000F0B85" w:rsidRPr="004911D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59077" w14:textId="77777777" w:rsidR="009E17EA" w:rsidRDefault="009E17EA" w:rsidP="00A80D0A">
      <w:pPr>
        <w:spacing w:after="0" w:line="240" w:lineRule="auto"/>
      </w:pPr>
      <w:r>
        <w:separator/>
      </w:r>
    </w:p>
  </w:endnote>
  <w:endnote w:type="continuationSeparator" w:id="0">
    <w:p w14:paraId="7BE7A9AE"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14:paraId="003B4DF8" w14:textId="77777777" w:rsidR="000F0B85" w:rsidRDefault="000F0B85">
        <w:pPr>
          <w:pStyle w:val="Noga"/>
          <w:jc w:val="right"/>
        </w:pPr>
        <w:r>
          <w:fldChar w:fldCharType="begin"/>
        </w:r>
        <w:r>
          <w:instrText>PAGE   \* MERGEFORMAT</w:instrText>
        </w:r>
        <w:r>
          <w:fldChar w:fldCharType="separate"/>
        </w:r>
        <w:r>
          <w:t>2</w:t>
        </w:r>
        <w:r>
          <w:fldChar w:fldCharType="end"/>
        </w:r>
      </w:p>
    </w:sdtContent>
  </w:sdt>
  <w:p w14:paraId="7E2ACAFD" w14:textId="77777777"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3564E" w14:textId="77777777" w:rsidR="009E17EA" w:rsidRDefault="009E17EA" w:rsidP="00A80D0A">
      <w:pPr>
        <w:spacing w:after="0" w:line="240" w:lineRule="auto"/>
      </w:pPr>
      <w:r>
        <w:separator/>
      </w:r>
    </w:p>
  </w:footnote>
  <w:footnote w:type="continuationSeparator" w:id="0">
    <w:p w14:paraId="7577072A"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43ECE" w14:textId="77777777"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JN1</w:t>
    </w:r>
    <w:r w:rsidR="00404ECA">
      <w:rPr>
        <w:rFonts w:ascii="Times New Roman" w:hAnsi="Times New Roman"/>
      </w:rPr>
      <w:t>2</w:t>
    </w:r>
    <w:r w:rsidRPr="00D671E3">
      <w:rPr>
        <w:rFonts w:ascii="Times New Roman" w:hAnsi="Times New Roman"/>
      </w:rPr>
      <w:t>/2024</w:t>
    </w:r>
  </w:p>
  <w:p w14:paraId="0E1A3E9B" w14:textId="77777777" w:rsidR="00A80D0A" w:rsidRDefault="00D671E3">
    <w:pPr>
      <w:pStyle w:val="Glava"/>
    </w:pPr>
    <w:r>
      <w:rPr>
        <w:noProof/>
      </w:rPr>
      <w:drawing>
        <wp:inline distT="0" distB="0" distL="0" distR="0" wp14:anchorId="3B966C3B" wp14:editId="14C2DF57">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3"/>
  </w:num>
  <w:num w:numId="19">
    <w:abstractNumId w:val="1"/>
  </w:num>
  <w:num w:numId="20">
    <w:abstractNumId w:val="7"/>
  </w:num>
  <w:num w:numId="21">
    <w:abstractNumId w:val="14"/>
  </w:num>
  <w:num w:numId="22">
    <w:abstractNumId w:val="18"/>
  </w:num>
  <w:num w:numId="23">
    <w:abstractNumId w:val="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2365E"/>
    <w:rsid w:val="001438E1"/>
    <w:rsid w:val="001543F3"/>
    <w:rsid w:val="00165FFE"/>
    <w:rsid w:val="001B470A"/>
    <w:rsid w:val="001C2E43"/>
    <w:rsid w:val="00262ECF"/>
    <w:rsid w:val="00287147"/>
    <w:rsid w:val="00320A6B"/>
    <w:rsid w:val="00367CA0"/>
    <w:rsid w:val="00404ECA"/>
    <w:rsid w:val="004911D1"/>
    <w:rsid w:val="00785BBC"/>
    <w:rsid w:val="007F1373"/>
    <w:rsid w:val="008973B4"/>
    <w:rsid w:val="008E5824"/>
    <w:rsid w:val="00960702"/>
    <w:rsid w:val="009B4A29"/>
    <w:rsid w:val="009D6DB5"/>
    <w:rsid w:val="009E17EA"/>
    <w:rsid w:val="00A80D0A"/>
    <w:rsid w:val="00B24340"/>
    <w:rsid w:val="00BE4CEC"/>
    <w:rsid w:val="00BE62B7"/>
    <w:rsid w:val="00BE7F9F"/>
    <w:rsid w:val="00D11C47"/>
    <w:rsid w:val="00D57C04"/>
    <w:rsid w:val="00D671E3"/>
    <w:rsid w:val="00D833DC"/>
    <w:rsid w:val="00E35E94"/>
    <w:rsid w:val="00E611A6"/>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21E972C"/>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 w:type="table" w:styleId="Tabelamrea">
    <w:name w:val="Table Grid"/>
    <w:basedOn w:val="Navadnatabela"/>
    <w:uiPriority w:val="39"/>
    <w:rsid w:val="00404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785BBC"/>
    <w:pPr>
      <w:spacing w:after="0" w:line="240" w:lineRule="auto"/>
      <w:ind w:left="360"/>
      <w:jc w:val="both"/>
    </w:pPr>
    <w:rPr>
      <w:rFonts w:ascii="Arial" w:eastAsia="Times New Roman" w:hAnsi="Arial"/>
      <w:szCs w:val="20"/>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4622</Words>
  <Characters>26349</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19</cp:revision>
  <dcterms:created xsi:type="dcterms:W3CDTF">2024-02-05T09:17:00Z</dcterms:created>
  <dcterms:modified xsi:type="dcterms:W3CDTF">2024-10-28T06:34:00Z</dcterms:modified>
</cp:coreProperties>
</file>